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4393" w:type="dxa"/>
        <w:tblInd w:w="170" w:type="dxa"/>
        <w:tblBorders>
          <w:top w:val="single" w:sz="4" w:space="0" w:color="4F6228" w:themeColor="accent3" w:themeShade="80"/>
          <w:left w:val="single" w:sz="4" w:space="0" w:color="4F6228" w:themeColor="accent3" w:themeShade="80"/>
          <w:bottom w:val="single" w:sz="4" w:space="0" w:color="4F6228" w:themeColor="accent3" w:themeShade="80"/>
          <w:right w:val="single" w:sz="4" w:space="0" w:color="4F6228" w:themeColor="accent3" w:themeShade="80"/>
          <w:insideH w:val="none" w:sz="0" w:space="0" w:color="auto"/>
          <w:insideV w:val="none" w:sz="0" w:space="0" w:color="auto"/>
        </w:tblBorders>
        <w:shd w:val="clear" w:color="auto" w:fill="EAF1DD" w:themeFill="accent3" w:themeFillTint="3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4393"/>
      </w:tblGrid>
      <w:tr w:rsidR="00C85526" w:rsidTr="00D64BCE">
        <w:trPr>
          <w:trHeight w:val="702"/>
        </w:trPr>
        <w:tc>
          <w:tcPr>
            <w:tcW w:w="14393" w:type="dxa"/>
            <w:shd w:val="clear" w:color="auto" w:fill="EAF1DD" w:themeFill="accent3" w:themeFillTint="33"/>
            <w:vAlign w:val="center"/>
          </w:tcPr>
          <w:p w:rsidR="00E2648B" w:rsidRDefault="00C85526" w:rsidP="00E0311A">
            <w:pPr>
              <w:spacing w:after="200" w:line="288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FC4AE2">
              <w:rPr>
                <w:rFonts w:ascii="Arial" w:hAnsi="Arial" w:cs="Arial"/>
                <w:b/>
                <w:sz w:val="20"/>
                <w:szCs w:val="20"/>
              </w:rPr>
              <w:t xml:space="preserve">Bearbeitungshinweis: </w:t>
            </w:r>
          </w:p>
          <w:p w:rsidR="00E00FE3" w:rsidRPr="00D05FD4" w:rsidRDefault="00C43E7A" w:rsidP="00C77F08">
            <w:pPr>
              <w:spacing w:after="200" w:line="288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 notwendige Schulungen zu planen</w:t>
            </w:r>
            <w:r w:rsidR="00C04702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empfiehlt sich das Führen eines Schulungsplans. Hier dokumentieren Sie alle</w:t>
            </w:r>
            <w:r w:rsidR="009F49C5">
              <w:rPr>
                <w:rFonts w:ascii="Arial" w:hAnsi="Arial" w:cs="Arial"/>
                <w:sz w:val="20"/>
                <w:szCs w:val="20"/>
              </w:rPr>
              <w:t xml:space="preserve"> Schulungen, die die Mitarbeitenden</w:t>
            </w:r>
            <w:r>
              <w:rPr>
                <w:rFonts w:ascii="Arial" w:hAnsi="Arial" w:cs="Arial"/>
                <w:sz w:val="20"/>
                <w:szCs w:val="20"/>
              </w:rPr>
              <w:t xml:space="preserve"> verpflichtend erhalten müssen. Auf diese Weise behalten Sie jederzeit den Überblick über anstehende Schulungen. </w:t>
            </w:r>
          </w:p>
        </w:tc>
      </w:tr>
    </w:tbl>
    <w:p w:rsidR="00C85526" w:rsidRDefault="00C85526">
      <w:pPr>
        <w:rPr>
          <w:rFonts w:ascii="Arial" w:hAnsi="Arial" w:cs="Arial"/>
          <w:b/>
          <w:sz w:val="28"/>
          <w:szCs w:val="28"/>
        </w:rPr>
      </w:pPr>
    </w:p>
    <w:p w:rsidR="00937644" w:rsidRDefault="00E2648B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Schulungsplan</w:t>
      </w:r>
      <w:r w:rsidR="00CA5B83">
        <w:rPr>
          <w:rFonts w:ascii="Arial" w:hAnsi="Arial" w:cs="Arial"/>
          <w:b/>
          <w:sz w:val="28"/>
          <w:szCs w:val="28"/>
        </w:rPr>
        <w:t xml:space="preserve"> </w:t>
      </w:r>
    </w:p>
    <w:tbl>
      <w:tblPr>
        <w:tblStyle w:val="Tabellenraster"/>
        <w:tblpPr w:leftFromText="141" w:rightFromText="141" w:vertAnchor="text" w:tblpY="1"/>
        <w:tblOverlap w:val="never"/>
        <w:tblW w:w="1431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2449"/>
        <w:gridCol w:w="2046"/>
        <w:gridCol w:w="2045"/>
        <w:gridCol w:w="2045"/>
        <w:gridCol w:w="2046"/>
      </w:tblGrid>
      <w:tr w:rsidR="00C06512" w:rsidRPr="00087973" w:rsidTr="00C43E7A">
        <w:trPr>
          <w:trHeight w:val="340"/>
          <w:tblHeader/>
        </w:trPr>
        <w:tc>
          <w:tcPr>
            <w:tcW w:w="567" w:type="dxa"/>
            <w:shd w:val="clear" w:color="auto" w:fill="D9D9D9" w:themeFill="background1" w:themeFillShade="D9"/>
          </w:tcPr>
          <w:p w:rsidR="00C06512" w:rsidRPr="00A90C48" w:rsidRDefault="00C06512" w:rsidP="00CA5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Nr.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:rsidR="00C06512" w:rsidRPr="00A90C48" w:rsidRDefault="00F266BA" w:rsidP="0050591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Teilnehmende</w:t>
            </w:r>
          </w:p>
        </w:tc>
        <w:tc>
          <w:tcPr>
            <w:tcW w:w="2449" w:type="dxa"/>
            <w:shd w:val="clear" w:color="auto" w:fill="D9D9D9" w:themeFill="background1" w:themeFillShade="D9"/>
          </w:tcPr>
          <w:p w:rsidR="00C06512" w:rsidRPr="00A90C48" w:rsidRDefault="00C06512" w:rsidP="00CA5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Schulungsmaßnahme</w:t>
            </w:r>
          </w:p>
        </w:tc>
        <w:tc>
          <w:tcPr>
            <w:tcW w:w="2046" w:type="dxa"/>
            <w:shd w:val="clear" w:color="auto" w:fill="D9D9D9" w:themeFill="background1" w:themeFillShade="D9"/>
          </w:tcPr>
          <w:p w:rsidR="00C06512" w:rsidRDefault="00C06512" w:rsidP="00CA5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Schulung durch</w:t>
            </w:r>
          </w:p>
        </w:tc>
        <w:tc>
          <w:tcPr>
            <w:tcW w:w="2045" w:type="dxa"/>
            <w:shd w:val="clear" w:color="auto" w:fill="D9D9D9" w:themeFill="background1" w:themeFillShade="D9"/>
          </w:tcPr>
          <w:p w:rsidR="00C06512" w:rsidRPr="00A90C48" w:rsidRDefault="00C06512" w:rsidP="00CA5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Wie oft?</w:t>
            </w:r>
          </w:p>
        </w:tc>
        <w:tc>
          <w:tcPr>
            <w:tcW w:w="2045" w:type="dxa"/>
            <w:shd w:val="clear" w:color="auto" w:fill="D9D9D9" w:themeFill="background1" w:themeFillShade="D9"/>
          </w:tcPr>
          <w:p w:rsidR="00C06512" w:rsidRDefault="00F266BA" w:rsidP="00CA5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Letzte Schulung</w:t>
            </w:r>
          </w:p>
        </w:tc>
        <w:tc>
          <w:tcPr>
            <w:tcW w:w="2046" w:type="dxa"/>
            <w:shd w:val="clear" w:color="auto" w:fill="D9D9D9" w:themeFill="background1" w:themeFillShade="D9"/>
          </w:tcPr>
          <w:p w:rsidR="00C06512" w:rsidRPr="00A90C48" w:rsidRDefault="00C06512" w:rsidP="00CA5B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Bemerkungen</w:t>
            </w:r>
          </w:p>
        </w:tc>
      </w:tr>
      <w:tr w:rsidR="00C06512" w:rsidRPr="00087973" w:rsidTr="00C43E7A">
        <w:trPr>
          <w:trHeight w:val="340"/>
          <w:tblHeader/>
        </w:trPr>
        <w:tc>
          <w:tcPr>
            <w:tcW w:w="567" w:type="dxa"/>
          </w:tcPr>
          <w:p w:rsidR="00C06512" w:rsidRPr="0077371B" w:rsidRDefault="00C06512" w:rsidP="00CA5B83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77371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C06512" w:rsidRPr="0077371B" w:rsidRDefault="00F266BA" w:rsidP="00C77F08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Alle Mitarbeitenden</w:t>
            </w:r>
            <w:r w:rsidR="008C3C17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,</w:t>
            </w:r>
            <w:r w:rsidR="00C77F08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="008C3C17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die mit Gefahrstoffen umgehen</w:t>
            </w:r>
          </w:p>
        </w:tc>
        <w:tc>
          <w:tcPr>
            <w:tcW w:w="2449" w:type="dxa"/>
          </w:tcPr>
          <w:p w:rsidR="00C06512" w:rsidRPr="0077371B" w:rsidRDefault="008C3C17" w:rsidP="00CA5B83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Gefahrstoffunterweisung</w:t>
            </w:r>
          </w:p>
        </w:tc>
        <w:tc>
          <w:tcPr>
            <w:tcW w:w="2046" w:type="dxa"/>
          </w:tcPr>
          <w:p w:rsidR="00C06512" w:rsidRPr="0077371B" w:rsidRDefault="008C3C17" w:rsidP="00CA5B83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Intern/Abteilungsleiter</w:t>
            </w:r>
            <w:r w:rsidR="007A042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/</w:t>
            </w:r>
            <w:r w:rsidR="00D65EA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extern</w:t>
            </w:r>
          </w:p>
        </w:tc>
        <w:tc>
          <w:tcPr>
            <w:tcW w:w="2045" w:type="dxa"/>
          </w:tcPr>
          <w:p w:rsidR="00C06512" w:rsidRPr="0077371B" w:rsidRDefault="008C3C17" w:rsidP="00CA5B83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jährlich</w:t>
            </w:r>
          </w:p>
        </w:tc>
        <w:tc>
          <w:tcPr>
            <w:tcW w:w="2045" w:type="dxa"/>
          </w:tcPr>
          <w:p w:rsidR="00C06512" w:rsidRPr="0077371B" w:rsidRDefault="00D65EA0" w:rsidP="00CA5B83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E16144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10.07.2019</w:t>
            </w:r>
          </w:p>
        </w:tc>
        <w:tc>
          <w:tcPr>
            <w:tcW w:w="2046" w:type="dxa"/>
          </w:tcPr>
          <w:p w:rsidR="00C06512" w:rsidRPr="0077371B" w:rsidRDefault="00C06512" w:rsidP="00CA5B83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</w:p>
        </w:tc>
      </w:tr>
      <w:tr w:rsidR="00C06512" w:rsidRPr="00087973" w:rsidTr="00C43E7A">
        <w:trPr>
          <w:trHeight w:val="340"/>
          <w:tblHeader/>
        </w:trPr>
        <w:tc>
          <w:tcPr>
            <w:tcW w:w="567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9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6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5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5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6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6512" w:rsidRPr="00087973" w:rsidTr="00C43E7A">
        <w:trPr>
          <w:trHeight w:val="340"/>
          <w:tblHeader/>
        </w:trPr>
        <w:tc>
          <w:tcPr>
            <w:tcW w:w="567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9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6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5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5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6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6512" w:rsidRPr="00087973" w:rsidTr="00C43E7A">
        <w:trPr>
          <w:trHeight w:val="340"/>
          <w:tblHeader/>
        </w:trPr>
        <w:tc>
          <w:tcPr>
            <w:tcW w:w="567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9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6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5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5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6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6512" w:rsidRPr="00087973" w:rsidTr="00C43E7A">
        <w:trPr>
          <w:trHeight w:val="340"/>
          <w:tblHeader/>
        </w:trPr>
        <w:tc>
          <w:tcPr>
            <w:tcW w:w="567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9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6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5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5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046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6512" w:rsidRPr="00087973" w:rsidTr="00C43E7A">
        <w:trPr>
          <w:trHeight w:val="340"/>
          <w:tblHeader/>
        </w:trPr>
        <w:tc>
          <w:tcPr>
            <w:tcW w:w="567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9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6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5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5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6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6512" w:rsidRPr="00087973" w:rsidTr="00C43E7A">
        <w:trPr>
          <w:trHeight w:val="340"/>
          <w:tblHeader/>
        </w:trPr>
        <w:tc>
          <w:tcPr>
            <w:tcW w:w="567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9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6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5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5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6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6512" w:rsidRPr="00087973" w:rsidTr="00C43E7A">
        <w:trPr>
          <w:trHeight w:val="340"/>
          <w:tblHeader/>
        </w:trPr>
        <w:tc>
          <w:tcPr>
            <w:tcW w:w="567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9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6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5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5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6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6512" w:rsidRPr="00087973" w:rsidTr="00C43E7A">
        <w:trPr>
          <w:trHeight w:val="340"/>
          <w:tblHeader/>
        </w:trPr>
        <w:tc>
          <w:tcPr>
            <w:tcW w:w="567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9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6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5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5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6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6512" w:rsidRPr="00087973" w:rsidTr="00C43E7A">
        <w:trPr>
          <w:trHeight w:val="340"/>
          <w:tblHeader/>
        </w:trPr>
        <w:tc>
          <w:tcPr>
            <w:tcW w:w="567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9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6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5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5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6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6512" w:rsidRPr="00087973" w:rsidTr="00C43E7A">
        <w:trPr>
          <w:trHeight w:val="340"/>
          <w:tblHeader/>
        </w:trPr>
        <w:tc>
          <w:tcPr>
            <w:tcW w:w="567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9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6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5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5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6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6512" w:rsidRPr="00087973" w:rsidTr="00C43E7A">
        <w:trPr>
          <w:trHeight w:val="340"/>
          <w:tblHeader/>
        </w:trPr>
        <w:tc>
          <w:tcPr>
            <w:tcW w:w="567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9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6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5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5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6" w:type="dxa"/>
          </w:tcPr>
          <w:p w:rsidR="00C06512" w:rsidRPr="008C174D" w:rsidRDefault="00C06512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3E7A" w:rsidRPr="00087973" w:rsidTr="00C43E7A">
        <w:trPr>
          <w:trHeight w:val="340"/>
          <w:tblHeader/>
        </w:trPr>
        <w:tc>
          <w:tcPr>
            <w:tcW w:w="567" w:type="dxa"/>
          </w:tcPr>
          <w:p w:rsidR="00C43E7A" w:rsidRPr="008C174D" w:rsidRDefault="00C43E7A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</w:tcPr>
          <w:p w:rsidR="00C43E7A" w:rsidRPr="008C174D" w:rsidRDefault="00C43E7A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9" w:type="dxa"/>
          </w:tcPr>
          <w:p w:rsidR="00C43E7A" w:rsidRPr="008C174D" w:rsidRDefault="00C43E7A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6" w:type="dxa"/>
          </w:tcPr>
          <w:p w:rsidR="00C43E7A" w:rsidRPr="008C174D" w:rsidRDefault="00C43E7A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5" w:type="dxa"/>
          </w:tcPr>
          <w:p w:rsidR="00C43E7A" w:rsidRPr="008C174D" w:rsidRDefault="00C43E7A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5" w:type="dxa"/>
          </w:tcPr>
          <w:p w:rsidR="00C43E7A" w:rsidRPr="008C174D" w:rsidRDefault="00C43E7A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6" w:type="dxa"/>
          </w:tcPr>
          <w:p w:rsidR="00C43E7A" w:rsidRPr="008C174D" w:rsidRDefault="00C43E7A" w:rsidP="00CA5B8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D168C" w:rsidRPr="007D168C" w:rsidRDefault="007D168C" w:rsidP="003F5052">
      <w:pPr>
        <w:spacing w:line="240" w:lineRule="auto"/>
        <w:rPr>
          <w:rFonts w:ascii="Arial" w:hAnsi="Arial" w:cs="Arial"/>
          <w:sz w:val="20"/>
          <w:szCs w:val="20"/>
        </w:rPr>
      </w:pPr>
    </w:p>
    <w:sectPr w:rsidR="007D168C" w:rsidRPr="007D168C" w:rsidSect="00F90F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853" w:right="1103" w:bottom="707" w:left="1134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FB4" w:rsidRDefault="007B1FB4" w:rsidP="007B1FB4">
      <w:pPr>
        <w:spacing w:after="0" w:line="240" w:lineRule="auto"/>
      </w:pPr>
      <w:r>
        <w:separator/>
      </w:r>
    </w:p>
  </w:endnote>
  <w:endnote w:type="continuationSeparator" w:id="0">
    <w:p w:rsidR="007B1FB4" w:rsidRDefault="007B1FB4" w:rsidP="007B1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9C5" w:rsidRDefault="009F49C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Verdana" w:hAnsi="Verdana"/>
        <w:sz w:val="20"/>
        <w:szCs w:val="20"/>
      </w:rPr>
      <w:id w:val="1561752219"/>
      <w:docPartObj>
        <w:docPartGallery w:val="Page Numbers (Bottom of Page)"/>
        <w:docPartUnique/>
      </w:docPartObj>
    </w:sdtPr>
    <w:sdtEndPr/>
    <w:sdtContent>
      <w:p w:rsidR="003B71B7" w:rsidRPr="00282AF1" w:rsidRDefault="003B71B7" w:rsidP="006E63C1">
        <w:pPr>
          <w:pStyle w:val="Fuzeile"/>
          <w:ind w:firstLine="708"/>
          <w:rPr>
            <w:rFonts w:ascii="Verdana" w:hAnsi="Verdana"/>
            <w:sz w:val="20"/>
            <w:szCs w:val="20"/>
          </w:rPr>
        </w:pPr>
      </w:p>
      <w:tbl>
        <w:tblPr>
          <w:tblStyle w:val="Tabellenraster"/>
          <w:tblW w:w="0" w:type="auto"/>
          <w:jc w:val="center"/>
          <w:tblLook w:val="04A0" w:firstRow="1" w:lastRow="0" w:firstColumn="1" w:lastColumn="0" w:noHBand="0" w:noVBand="1"/>
        </w:tblPr>
        <w:tblGrid>
          <w:gridCol w:w="4536"/>
          <w:gridCol w:w="4536"/>
          <w:gridCol w:w="4536"/>
        </w:tblGrid>
        <w:tr w:rsidR="00A26FA0" w:rsidRPr="00023D46" w:rsidTr="005E6771">
          <w:trPr>
            <w:jc w:val="center"/>
          </w:trPr>
          <w:tc>
            <w:tcPr>
              <w:tcW w:w="4536" w:type="dxa"/>
            </w:tcPr>
            <w:p w:rsidR="00A26FA0" w:rsidRPr="00023D46" w:rsidRDefault="001F4DA8" w:rsidP="00246F8C">
              <w:pPr>
                <w:pStyle w:val="Fuzeile"/>
                <w:rPr>
                  <w:rFonts w:ascii="Arial" w:hAnsi="Arial" w:cs="Arial"/>
                  <w:sz w:val="16"/>
                  <w:szCs w:val="16"/>
                </w:rPr>
              </w:pPr>
              <w:r>
                <w:rPr>
                  <w:rFonts w:ascii="Arial" w:hAnsi="Arial" w:cs="Arial"/>
                  <w:sz w:val="16"/>
                  <w:szCs w:val="16"/>
                </w:rPr>
                <w:t>gültig ab</w:t>
              </w:r>
              <w:r w:rsidR="00A26FA0" w:rsidRPr="00023D46">
                <w:rPr>
                  <w:rFonts w:ascii="Arial" w:hAnsi="Arial" w:cs="Arial"/>
                  <w:sz w:val="16"/>
                  <w:szCs w:val="16"/>
                </w:rPr>
                <w:t xml:space="preserve">: </w:t>
              </w:r>
              <w:r w:rsidR="00A26FA0" w:rsidRPr="00023D46">
                <w:rPr>
                  <w:rFonts w:ascii="Arial" w:hAnsi="Arial" w:cs="Arial"/>
                  <w:sz w:val="16"/>
                  <w:szCs w:val="16"/>
                  <w:highlight w:val="yellow"/>
                </w:rPr>
                <w:t>xx.xx.20xx</w:t>
              </w:r>
            </w:p>
          </w:tc>
          <w:tc>
            <w:tcPr>
              <w:tcW w:w="4536" w:type="dxa"/>
              <w:vMerge w:val="restart"/>
            </w:tcPr>
            <w:p w:rsidR="00A26FA0" w:rsidRPr="00023D46" w:rsidRDefault="00A26FA0" w:rsidP="00246F8C">
              <w:pPr>
                <w:pStyle w:val="Fuzeile"/>
                <w:rPr>
                  <w:rFonts w:ascii="Arial" w:hAnsi="Arial" w:cs="Arial"/>
                  <w:sz w:val="16"/>
                  <w:szCs w:val="16"/>
                </w:rPr>
              </w:pPr>
              <w:r w:rsidRPr="00023D46">
                <w:rPr>
                  <w:rFonts w:ascii="Arial" w:hAnsi="Arial" w:cs="Arial"/>
                  <w:sz w:val="16"/>
                  <w:szCs w:val="16"/>
                </w:rPr>
                <w:t xml:space="preserve">Ersteller: </w:t>
              </w:r>
              <w:r w:rsidRPr="00023D46">
                <w:rPr>
                  <w:rFonts w:ascii="Arial" w:hAnsi="Arial" w:cs="Arial"/>
                  <w:sz w:val="16"/>
                  <w:szCs w:val="16"/>
                  <w:highlight w:val="yellow"/>
                </w:rPr>
                <w:t>xxx</w:t>
              </w:r>
            </w:p>
          </w:tc>
          <w:tc>
            <w:tcPr>
              <w:tcW w:w="4536" w:type="dxa"/>
              <w:vMerge w:val="restart"/>
            </w:tcPr>
            <w:p w:rsidR="00A26FA0" w:rsidRPr="00023D46" w:rsidRDefault="00A26FA0" w:rsidP="00246F8C">
              <w:pPr>
                <w:pStyle w:val="Fuzeile"/>
                <w:jc w:val="center"/>
                <w:rPr>
                  <w:rFonts w:ascii="Arial" w:hAnsi="Arial" w:cs="Arial"/>
                  <w:sz w:val="16"/>
                  <w:szCs w:val="16"/>
                </w:rPr>
              </w:pPr>
              <w:r w:rsidRPr="00023D46">
                <w:rPr>
                  <w:rFonts w:ascii="Arial" w:hAnsi="Arial" w:cs="Arial"/>
                  <w:sz w:val="16"/>
                  <w:szCs w:val="16"/>
                </w:rPr>
                <w:t xml:space="preserve">Seite </w:t>
              </w:r>
              <w:r w:rsidR="00395AD2" w:rsidRPr="00023D46">
                <w:rPr>
                  <w:rFonts w:ascii="Arial" w:hAnsi="Arial" w:cs="Arial"/>
                  <w:sz w:val="16"/>
                  <w:szCs w:val="16"/>
                </w:rPr>
                <w:fldChar w:fldCharType="begin"/>
              </w:r>
              <w:r w:rsidRPr="00023D46">
                <w:rPr>
                  <w:rFonts w:ascii="Arial" w:hAnsi="Arial" w:cs="Arial"/>
                  <w:sz w:val="16"/>
                  <w:szCs w:val="16"/>
                </w:rPr>
                <w:instrText xml:space="preserve"> PAGE  \* MERGEFORMAT </w:instrText>
              </w:r>
              <w:r w:rsidR="00395AD2" w:rsidRPr="00023D46">
                <w:rPr>
                  <w:rFonts w:ascii="Arial" w:hAnsi="Arial" w:cs="Arial"/>
                  <w:sz w:val="16"/>
                  <w:szCs w:val="16"/>
                </w:rPr>
                <w:fldChar w:fldCharType="separate"/>
              </w:r>
              <w:r w:rsidR="008C174D">
                <w:rPr>
                  <w:rFonts w:ascii="Arial" w:hAnsi="Arial" w:cs="Arial"/>
                  <w:noProof/>
                  <w:sz w:val="16"/>
                  <w:szCs w:val="16"/>
                </w:rPr>
                <w:t>1</w:t>
              </w:r>
              <w:r w:rsidR="00395AD2" w:rsidRPr="00023D46">
                <w:rPr>
                  <w:rFonts w:ascii="Arial" w:hAnsi="Arial" w:cs="Arial"/>
                  <w:sz w:val="16"/>
                  <w:szCs w:val="16"/>
                </w:rPr>
                <w:fldChar w:fldCharType="end"/>
              </w:r>
              <w:r w:rsidRPr="00023D46">
                <w:rPr>
                  <w:rFonts w:ascii="Arial" w:hAnsi="Arial" w:cs="Arial"/>
                  <w:sz w:val="16"/>
                  <w:szCs w:val="16"/>
                </w:rPr>
                <w:t xml:space="preserve"> von </w:t>
              </w:r>
              <w:fldSimple w:instr=" NUMPAGES  \* MERGEFORMAT ">
                <w:r w:rsidR="008C174D" w:rsidRPr="008C174D">
                  <w:rPr>
                    <w:rFonts w:ascii="Arial" w:hAnsi="Arial" w:cs="Arial"/>
                    <w:noProof/>
                    <w:sz w:val="16"/>
                    <w:szCs w:val="16"/>
                  </w:rPr>
                  <w:t>1</w:t>
                </w:r>
              </w:fldSimple>
            </w:p>
          </w:tc>
        </w:tr>
        <w:tr w:rsidR="00A26FA0" w:rsidRPr="00023D46" w:rsidTr="005E6771">
          <w:trPr>
            <w:jc w:val="center"/>
          </w:trPr>
          <w:tc>
            <w:tcPr>
              <w:tcW w:w="4536" w:type="dxa"/>
            </w:tcPr>
            <w:p w:rsidR="00A26FA0" w:rsidRPr="00023D46" w:rsidRDefault="00A26FA0" w:rsidP="00246F8C">
              <w:pPr>
                <w:pStyle w:val="Fuzeile"/>
                <w:rPr>
                  <w:rFonts w:ascii="Arial" w:hAnsi="Arial" w:cs="Arial"/>
                  <w:sz w:val="16"/>
                  <w:szCs w:val="16"/>
                </w:rPr>
              </w:pPr>
              <w:r w:rsidRPr="00023D46">
                <w:rPr>
                  <w:rFonts w:ascii="Arial" w:hAnsi="Arial" w:cs="Arial"/>
                  <w:sz w:val="16"/>
                  <w:szCs w:val="16"/>
                </w:rPr>
                <w:t xml:space="preserve">Version: </w:t>
              </w:r>
              <w:r w:rsidRPr="00023D46">
                <w:rPr>
                  <w:rFonts w:ascii="Arial" w:hAnsi="Arial" w:cs="Arial"/>
                  <w:sz w:val="16"/>
                  <w:szCs w:val="16"/>
                  <w:highlight w:val="yellow"/>
                </w:rPr>
                <w:t>x</w:t>
              </w:r>
            </w:p>
          </w:tc>
          <w:tc>
            <w:tcPr>
              <w:tcW w:w="4536" w:type="dxa"/>
              <w:vMerge/>
            </w:tcPr>
            <w:p w:rsidR="00A26FA0" w:rsidRPr="00023D46" w:rsidRDefault="00A26FA0" w:rsidP="00246F8C">
              <w:pPr>
                <w:pStyle w:val="Fuzeile"/>
                <w:jc w:val="center"/>
                <w:rPr>
                  <w:rFonts w:ascii="Arial" w:hAnsi="Arial" w:cs="Arial"/>
                  <w:sz w:val="16"/>
                  <w:szCs w:val="16"/>
                </w:rPr>
              </w:pPr>
            </w:p>
          </w:tc>
          <w:tc>
            <w:tcPr>
              <w:tcW w:w="4536" w:type="dxa"/>
              <w:vMerge/>
            </w:tcPr>
            <w:p w:rsidR="00A26FA0" w:rsidRPr="00023D46" w:rsidRDefault="00A26FA0" w:rsidP="00246F8C">
              <w:pPr>
                <w:pStyle w:val="Fuzeile"/>
                <w:jc w:val="center"/>
                <w:rPr>
                  <w:rFonts w:ascii="Arial" w:hAnsi="Arial" w:cs="Arial"/>
                  <w:sz w:val="16"/>
                  <w:szCs w:val="16"/>
                </w:rPr>
              </w:pPr>
            </w:p>
          </w:tc>
        </w:tr>
      </w:tbl>
      <w:p w:rsidR="006E63C1" w:rsidRDefault="006E63C1" w:rsidP="006E63C1">
        <w:pPr>
          <w:pStyle w:val="Fuzeile"/>
          <w:rPr>
            <w:rFonts w:ascii="Arial" w:hAnsi="Arial" w:cs="Arial"/>
            <w:sz w:val="16"/>
            <w:szCs w:val="16"/>
          </w:rPr>
        </w:pPr>
      </w:p>
      <w:p w:rsidR="006E63C1" w:rsidRDefault="006E63C1" w:rsidP="006E63C1">
        <w:pPr>
          <w:pStyle w:val="Fuzeile"/>
        </w:pPr>
        <w:r w:rsidRPr="00AC58D4">
          <w:rPr>
            <w:rFonts w:ascii="Arial" w:hAnsi="Arial" w:cs="Arial"/>
            <w:sz w:val="16"/>
            <w:szCs w:val="16"/>
          </w:rPr>
          <w:t>Vorlage zum Bayerischen EMAS-Kompass</w:t>
        </w:r>
        <w:r>
          <w:rPr>
            <w:rFonts w:ascii="Arial" w:hAnsi="Arial" w:cs="Arial"/>
            <w:sz w:val="16"/>
            <w:szCs w:val="16"/>
          </w:rPr>
          <w:t>. Copyright:</w:t>
        </w:r>
        <w:r w:rsidRPr="00AC58D4">
          <w:rPr>
            <w:rFonts w:ascii="Arial" w:hAnsi="Arial" w:cs="Arial"/>
            <w:sz w:val="16"/>
            <w:szCs w:val="16"/>
          </w:rPr>
          <w:t xml:space="preserve"> Bayeris</w:t>
        </w:r>
        <w:r>
          <w:rPr>
            <w:rFonts w:ascii="Arial" w:hAnsi="Arial" w:cs="Arial"/>
            <w:sz w:val="16"/>
            <w:szCs w:val="16"/>
          </w:rPr>
          <w:t>ches Landesamt für Umwelt (LfU)</w:t>
        </w:r>
        <w:r w:rsidRPr="00AC58D4">
          <w:rPr>
            <w:rFonts w:ascii="Arial" w:hAnsi="Arial" w:cs="Arial"/>
            <w:sz w:val="16"/>
            <w:szCs w:val="16"/>
          </w:rPr>
          <w:t xml:space="preserve"> </w:t>
        </w:r>
      </w:p>
      <w:p w:rsidR="003B71B7" w:rsidRPr="00282AF1" w:rsidRDefault="008C174D" w:rsidP="006E63C1">
        <w:pPr>
          <w:pStyle w:val="Fuzeile"/>
          <w:rPr>
            <w:rFonts w:ascii="Verdana" w:hAnsi="Verdana"/>
          </w:rPr>
        </w:pPr>
      </w:p>
    </w:sdtContent>
  </w:sdt>
  <w:p w:rsidR="007B1FB4" w:rsidRPr="007B1FB4" w:rsidRDefault="007B1FB4">
    <w:pPr>
      <w:pStyle w:val="Fuzeile"/>
      <w:rPr>
        <w:rFonts w:ascii="Verdana" w:hAnsi="Verdana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9C5" w:rsidRDefault="009F49C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FB4" w:rsidRDefault="007B1FB4" w:rsidP="007B1FB4">
      <w:pPr>
        <w:spacing w:after="0" w:line="240" w:lineRule="auto"/>
      </w:pPr>
      <w:r>
        <w:separator/>
      </w:r>
    </w:p>
  </w:footnote>
  <w:footnote w:type="continuationSeparator" w:id="0">
    <w:p w:rsidR="007B1FB4" w:rsidRDefault="007B1FB4" w:rsidP="007B1F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9C5" w:rsidRDefault="009F49C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1FA" w:rsidRDefault="00A55C1F">
    <w:pPr>
      <w:pStyle w:val="Kopfzeile"/>
      <w:rPr>
        <w:rFonts w:ascii="Arial" w:hAnsi="Arial" w:cs="Arial"/>
        <w:sz w:val="20"/>
        <w:szCs w:val="20"/>
      </w:rPr>
    </w:pPr>
    <w:r w:rsidRPr="00A02BFD">
      <w:rPr>
        <w:rFonts w:ascii="Arial" w:hAnsi="Arial" w:cs="Arial"/>
        <w:sz w:val="20"/>
        <w:szCs w:val="20"/>
        <w:highlight w:val="yellow"/>
      </w:rPr>
      <w:t>Mustermann GmbH</w:t>
    </w:r>
    <w:r w:rsidR="00540045" w:rsidRPr="00A02BFD">
      <w:rPr>
        <w:rFonts w:ascii="Arial" w:hAnsi="Arial" w:cs="Arial"/>
        <w:sz w:val="20"/>
        <w:szCs w:val="20"/>
      </w:rPr>
      <w:ptab w:relativeTo="margin" w:alignment="center" w:leader="none"/>
    </w:r>
    <w:r w:rsidR="00540045" w:rsidRPr="00A02BFD">
      <w:rPr>
        <w:rFonts w:ascii="Arial" w:hAnsi="Arial" w:cs="Arial"/>
        <w:sz w:val="20"/>
        <w:szCs w:val="20"/>
      </w:rPr>
      <w:ptab w:relativeTo="margin" w:alignment="right" w:leader="none"/>
    </w:r>
    <w:r w:rsidR="00E2648B">
      <w:rPr>
        <w:rFonts w:ascii="Arial" w:hAnsi="Arial" w:cs="Arial"/>
        <w:sz w:val="20"/>
        <w:szCs w:val="20"/>
      </w:rPr>
      <w:t>Schulungsplan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9C5" w:rsidRDefault="009F49C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007DF"/>
    <w:multiLevelType w:val="hybridMultilevel"/>
    <w:tmpl w:val="663EAE78"/>
    <w:lvl w:ilvl="0" w:tplc="678CC900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87"/>
    <w:rsid w:val="000518E7"/>
    <w:rsid w:val="0005269D"/>
    <w:rsid w:val="00056849"/>
    <w:rsid w:val="00087973"/>
    <w:rsid w:val="00091278"/>
    <w:rsid w:val="000B04A0"/>
    <w:rsid w:val="000D107A"/>
    <w:rsid w:val="000E4855"/>
    <w:rsid w:val="001031FA"/>
    <w:rsid w:val="001138A6"/>
    <w:rsid w:val="0014379D"/>
    <w:rsid w:val="00185A6A"/>
    <w:rsid w:val="0019205D"/>
    <w:rsid w:val="001A6519"/>
    <w:rsid w:val="001B7A57"/>
    <w:rsid w:val="001C2FB6"/>
    <w:rsid w:val="001D4BF4"/>
    <w:rsid w:val="001E2CB8"/>
    <w:rsid w:val="001F4DA8"/>
    <w:rsid w:val="00225562"/>
    <w:rsid w:val="002807FF"/>
    <w:rsid w:val="00282AF1"/>
    <w:rsid w:val="002A7215"/>
    <w:rsid w:val="002C0A72"/>
    <w:rsid w:val="002C7A63"/>
    <w:rsid w:val="00316326"/>
    <w:rsid w:val="003172CB"/>
    <w:rsid w:val="0034198D"/>
    <w:rsid w:val="00362914"/>
    <w:rsid w:val="0037236D"/>
    <w:rsid w:val="00395AD2"/>
    <w:rsid w:val="003A45B3"/>
    <w:rsid w:val="003B71B7"/>
    <w:rsid w:val="003C3DAB"/>
    <w:rsid w:val="003F5052"/>
    <w:rsid w:val="004003E2"/>
    <w:rsid w:val="00457806"/>
    <w:rsid w:val="004B0687"/>
    <w:rsid w:val="004B7445"/>
    <w:rsid w:val="004F0E71"/>
    <w:rsid w:val="00505915"/>
    <w:rsid w:val="00517F3D"/>
    <w:rsid w:val="00537C23"/>
    <w:rsid w:val="00540045"/>
    <w:rsid w:val="005B6961"/>
    <w:rsid w:val="005D14FD"/>
    <w:rsid w:val="005E6771"/>
    <w:rsid w:val="00606894"/>
    <w:rsid w:val="00637367"/>
    <w:rsid w:val="006432FF"/>
    <w:rsid w:val="00644338"/>
    <w:rsid w:val="00645705"/>
    <w:rsid w:val="00670BB2"/>
    <w:rsid w:val="006938E7"/>
    <w:rsid w:val="006B086E"/>
    <w:rsid w:val="006E37AF"/>
    <w:rsid w:val="006E63C1"/>
    <w:rsid w:val="007378E6"/>
    <w:rsid w:val="00742D6A"/>
    <w:rsid w:val="00746FBC"/>
    <w:rsid w:val="0075580C"/>
    <w:rsid w:val="00760CD9"/>
    <w:rsid w:val="0077371B"/>
    <w:rsid w:val="007745EB"/>
    <w:rsid w:val="007A0420"/>
    <w:rsid w:val="007B1FB4"/>
    <w:rsid w:val="007D168C"/>
    <w:rsid w:val="007E2C85"/>
    <w:rsid w:val="00833F5C"/>
    <w:rsid w:val="00840CC2"/>
    <w:rsid w:val="0088668F"/>
    <w:rsid w:val="008A70D1"/>
    <w:rsid w:val="008B787A"/>
    <w:rsid w:val="008C13DD"/>
    <w:rsid w:val="008C174D"/>
    <w:rsid w:val="008C3C17"/>
    <w:rsid w:val="008D3898"/>
    <w:rsid w:val="009055FC"/>
    <w:rsid w:val="00914A11"/>
    <w:rsid w:val="00930D73"/>
    <w:rsid w:val="00935A38"/>
    <w:rsid w:val="00937644"/>
    <w:rsid w:val="00953974"/>
    <w:rsid w:val="00956303"/>
    <w:rsid w:val="00972421"/>
    <w:rsid w:val="009E0BA5"/>
    <w:rsid w:val="009F49C5"/>
    <w:rsid w:val="00A02BFD"/>
    <w:rsid w:val="00A20C48"/>
    <w:rsid w:val="00A237DA"/>
    <w:rsid w:val="00A26FA0"/>
    <w:rsid w:val="00A50AC9"/>
    <w:rsid w:val="00A55C1F"/>
    <w:rsid w:val="00A5790F"/>
    <w:rsid w:val="00A64037"/>
    <w:rsid w:val="00A90C48"/>
    <w:rsid w:val="00A956ED"/>
    <w:rsid w:val="00AE0CF0"/>
    <w:rsid w:val="00AE1F41"/>
    <w:rsid w:val="00B27BB3"/>
    <w:rsid w:val="00B4473B"/>
    <w:rsid w:val="00B50E3C"/>
    <w:rsid w:val="00B837C6"/>
    <w:rsid w:val="00BB00DF"/>
    <w:rsid w:val="00BB4A0F"/>
    <w:rsid w:val="00BF733F"/>
    <w:rsid w:val="00C04702"/>
    <w:rsid w:val="00C06512"/>
    <w:rsid w:val="00C06D0B"/>
    <w:rsid w:val="00C22080"/>
    <w:rsid w:val="00C32B6F"/>
    <w:rsid w:val="00C43E7A"/>
    <w:rsid w:val="00C44AD2"/>
    <w:rsid w:val="00C5555B"/>
    <w:rsid w:val="00C7153C"/>
    <w:rsid w:val="00C77F08"/>
    <w:rsid w:val="00C85526"/>
    <w:rsid w:val="00C94BA2"/>
    <w:rsid w:val="00CA5B83"/>
    <w:rsid w:val="00D40549"/>
    <w:rsid w:val="00D64BCE"/>
    <w:rsid w:val="00D65EA0"/>
    <w:rsid w:val="00D96F10"/>
    <w:rsid w:val="00DB1C79"/>
    <w:rsid w:val="00DE4662"/>
    <w:rsid w:val="00DF37F2"/>
    <w:rsid w:val="00DF38CF"/>
    <w:rsid w:val="00E00FE3"/>
    <w:rsid w:val="00E0311A"/>
    <w:rsid w:val="00E11903"/>
    <w:rsid w:val="00E16144"/>
    <w:rsid w:val="00E209F0"/>
    <w:rsid w:val="00E24652"/>
    <w:rsid w:val="00E2648B"/>
    <w:rsid w:val="00E40BA4"/>
    <w:rsid w:val="00E45BA1"/>
    <w:rsid w:val="00E74FB4"/>
    <w:rsid w:val="00E92AA4"/>
    <w:rsid w:val="00ED6489"/>
    <w:rsid w:val="00EE3C01"/>
    <w:rsid w:val="00EE4AE6"/>
    <w:rsid w:val="00EF0357"/>
    <w:rsid w:val="00F00111"/>
    <w:rsid w:val="00F266BA"/>
    <w:rsid w:val="00F30ED5"/>
    <w:rsid w:val="00F318D1"/>
    <w:rsid w:val="00F32B83"/>
    <w:rsid w:val="00F52E6C"/>
    <w:rsid w:val="00F81F36"/>
    <w:rsid w:val="00F90F2D"/>
    <w:rsid w:val="00FC4044"/>
    <w:rsid w:val="00FF1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B1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B1FB4"/>
  </w:style>
  <w:style w:type="paragraph" w:styleId="Fuzeile">
    <w:name w:val="footer"/>
    <w:basedOn w:val="Standard"/>
    <w:link w:val="FuzeileZchn"/>
    <w:uiPriority w:val="99"/>
    <w:unhideWhenUsed/>
    <w:rsid w:val="007B1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B1FB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1FB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3B7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ext">
    <w:name w:val="annotation text"/>
    <w:basedOn w:val="Standard"/>
    <w:link w:val="KommentartextZchn"/>
    <w:uiPriority w:val="99"/>
    <w:unhideWhenUsed/>
    <w:rsid w:val="00C7153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7153C"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7153C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8668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8668F"/>
    <w:rPr>
      <w:b/>
      <w:bCs/>
      <w:sz w:val="20"/>
      <w:szCs w:val="20"/>
    </w:rPr>
  </w:style>
  <w:style w:type="paragraph" w:styleId="StandardWeb">
    <w:name w:val="Normal (Web)"/>
    <w:basedOn w:val="Standard"/>
    <w:uiPriority w:val="99"/>
    <w:semiHidden/>
    <w:unhideWhenUsed/>
    <w:rsid w:val="007D168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B1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B1FB4"/>
  </w:style>
  <w:style w:type="paragraph" w:styleId="Fuzeile">
    <w:name w:val="footer"/>
    <w:basedOn w:val="Standard"/>
    <w:link w:val="FuzeileZchn"/>
    <w:uiPriority w:val="99"/>
    <w:unhideWhenUsed/>
    <w:rsid w:val="007B1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B1FB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1FB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3B7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ext">
    <w:name w:val="annotation text"/>
    <w:basedOn w:val="Standard"/>
    <w:link w:val="KommentartextZchn"/>
    <w:uiPriority w:val="99"/>
    <w:unhideWhenUsed/>
    <w:rsid w:val="00C7153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7153C"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7153C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8668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8668F"/>
    <w:rPr>
      <w:b/>
      <w:bCs/>
      <w:sz w:val="20"/>
      <w:szCs w:val="20"/>
    </w:rPr>
  </w:style>
  <w:style w:type="paragraph" w:styleId="StandardWeb">
    <w:name w:val="Normal (Web)"/>
    <w:basedOn w:val="Standard"/>
    <w:uiPriority w:val="99"/>
    <w:semiHidden/>
    <w:unhideWhenUsed/>
    <w:rsid w:val="007D168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0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3CFEB-DC15-494C-91A8-B1BA9F9FF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Arqum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Arqum - Michaela Stingel</dc:creator>
  <cp:lastModifiedBy>Arqum - Kristina Huber</cp:lastModifiedBy>
  <cp:revision>4</cp:revision>
  <dcterms:created xsi:type="dcterms:W3CDTF">2019-11-14T17:29:00Z</dcterms:created>
  <dcterms:modified xsi:type="dcterms:W3CDTF">2020-08-19T07:48:00Z</dcterms:modified>
</cp:coreProperties>
</file>